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48" w:rsidRPr="000A2348" w:rsidRDefault="000A2348" w:rsidP="000A2348">
      <w:pPr>
        <w:shd w:val="clear" w:color="auto" w:fill="FFFFFF"/>
        <w:spacing w:before="100" w:beforeAutospacing="1" w:after="240"/>
        <w:jc w:val="center"/>
        <w:rPr>
          <w:color w:val="000000"/>
        </w:rPr>
      </w:pPr>
      <w:r w:rsidRPr="000A2348">
        <w:rPr>
          <w:b/>
          <w:bCs/>
          <w:color w:val="000000"/>
        </w:rPr>
        <w:t>Положение </w:t>
      </w:r>
      <w:r w:rsidRPr="000A2348">
        <w:rPr>
          <w:b/>
          <w:bCs/>
          <w:color w:val="000000"/>
        </w:rPr>
        <w:br/>
        <w:t>о порядке и критериях конкурсного отбора учителей общеобразовательных учреждений</w:t>
      </w:r>
      <w:r w:rsidRPr="000A2348">
        <w:rPr>
          <w:b/>
          <w:bCs/>
          <w:color w:val="000000"/>
        </w:rPr>
        <w:br/>
        <w:t>Павловского  муниципального района, выдвигаемых на получение премии главы администрации Павловского  муниципального района</w:t>
      </w:r>
      <w:r w:rsidRPr="000A2348">
        <w:rPr>
          <w:b/>
          <w:bCs/>
          <w:color w:val="000000"/>
        </w:rPr>
        <w:br/>
        <w:t>в номинации «Лучший учитель общеобразовательного учреждения Павловского  муниципального района» </w:t>
      </w:r>
    </w:p>
    <w:p w:rsidR="000A2348" w:rsidRPr="000A2348" w:rsidRDefault="000A2348" w:rsidP="000A2348">
      <w:pPr>
        <w:shd w:val="clear" w:color="auto" w:fill="FFFFFF"/>
        <w:spacing w:before="75" w:after="75"/>
        <w:jc w:val="center"/>
        <w:outlineLvl w:val="2"/>
        <w:rPr>
          <w:b/>
          <w:bCs/>
          <w:color w:val="3B5576"/>
        </w:rPr>
      </w:pPr>
      <w:r w:rsidRPr="000A2348">
        <w:rPr>
          <w:b/>
          <w:bCs/>
          <w:color w:val="3B5576"/>
        </w:rPr>
        <w:t>I. Общие положения</w:t>
      </w: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A2348">
        <w:rPr>
          <w:color w:val="000000"/>
        </w:rPr>
        <w:t>1.1. Порядок и критерии конкурсного отбора учителей общеобразовательных учреждений района (далее - учитель), выдвигаемых на получение премии, утверждается настоящим Положением.</w:t>
      </w:r>
      <w:r w:rsidRPr="000A2348">
        <w:rPr>
          <w:color w:val="000000"/>
        </w:rPr>
        <w:br/>
        <w:t>1.2. Премия Главы администрации Павловского  муниципального района в номинации "Лучший учитель общеобразовательного учреждения Павловского  муниципального района» (далее - премия) выплачивается лучшим учителям общеобразовательных учреждений района за высокое педагогическое мастерство и значительный вклад в образование района. </w:t>
      </w:r>
      <w:r w:rsidRPr="000A2348">
        <w:rPr>
          <w:color w:val="000000"/>
        </w:rPr>
        <w:br/>
        <w:t>Принципами проведения конкурса являются гласность, открытость, прозрачность процедур и обеспечение равных возможностей для участия в нем учителей образовательных учреждений. </w:t>
      </w:r>
      <w:r w:rsidRPr="000A2348">
        <w:rPr>
          <w:color w:val="000000"/>
        </w:rPr>
        <w:br/>
        <w:t>1.3. На участие в конкурсе имеют право учителя со стажем педагогической деятельности не менее трех лет, основным местом работы которых является образовательное учреждение, наличие первой или высшей категории. </w:t>
      </w:r>
      <w:r w:rsidRPr="000A2348">
        <w:rPr>
          <w:color w:val="000000"/>
        </w:rPr>
        <w:br/>
        <w:t>Лица, осуществляющие в образовательных учреждениях только административные или организационные функции, права на участие в конкурсе не имеют. </w:t>
      </w:r>
      <w:r w:rsidRPr="000A2348">
        <w:rPr>
          <w:color w:val="000000"/>
        </w:rPr>
        <w:br/>
        <w:t>1.4. С целью проведения конкурсного отбора учителей, постановлением Главы администрации Павловского  муниципального района утверждается конкурсная комиссия.</w:t>
      </w:r>
      <w:r w:rsidRPr="000A2348">
        <w:rPr>
          <w:color w:val="000000"/>
        </w:rPr>
        <w:br/>
        <w:t>1.5. Выплата денежного поощрения осуществляется Главой администрации Павловского  муниципального района на торжественном мероприятии, посвященном Дню учителя, по результатам конкурса (4 премии в размере ----------- тысяч рублей каждая).</w:t>
      </w:r>
    </w:p>
    <w:p w:rsidR="000A2348" w:rsidRPr="000A2348" w:rsidRDefault="000A2348" w:rsidP="000A2348">
      <w:pPr>
        <w:shd w:val="clear" w:color="auto" w:fill="FFFFFF"/>
        <w:spacing w:before="75" w:after="75"/>
        <w:jc w:val="center"/>
        <w:outlineLvl w:val="2"/>
        <w:rPr>
          <w:b/>
          <w:bCs/>
          <w:color w:val="3B5576"/>
        </w:rPr>
      </w:pPr>
      <w:r w:rsidRPr="000A2348">
        <w:rPr>
          <w:b/>
          <w:bCs/>
          <w:color w:val="3B5576"/>
        </w:rPr>
        <w:t>II. Критерии конкурсного отбора учителей.</w:t>
      </w: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A2348">
        <w:rPr>
          <w:color w:val="000000"/>
        </w:rPr>
        <w:t>2.1. Конкурсный отбор лучших учителей (далее – конкурс) проводится на основании следующих критериев отбора: </w:t>
      </w:r>
      <w:r w:rsidRPr="000A2348">
        <w:rPr>
          <w:color w:val="000000"/>
        </w:rPr>
        <w:br/>
        <w:t>- позитивная динамика достижений обучающихся за последние три года в учебе (успеваемость, качество знаний, результаты аттестации учащихся); </w:t>
      </w:r>
      <w:r w:rsidRPr="000A2348">
        <w:rPr>
          <w:color w:val="000000"/>
        </w:rPr>
        <w:br/>
        <w:t xml:space="preserve">- позитивные результаты внеурочной деятельности по преподаваемым предметам (ведение кружков, секций, факультативов; </w:t>
      </w:r>
      <w:proofErr w:type="gramStart"/>
      <w:r w:rsidRPr="000A2348">
        <w:rPr>
          <w:color w:val="000000"/>
        </w:rPr>
        <w:t>результаты внеурочной деятельности: творческие работы учащихся, участие в конференциях, конкурсах, концертах, спортивных соревнованиях и др., число обучающихся, занявших призовые места в олимпиадах, интеллектуальных конкурсах, спортивных соревнованиях, научно-практических конференциях, разного уровня, и т.д.); </w:t>
      </w:r>
      <w:r w:rsidRPr="000A2348">
        <w:rPr>
          <w:color w:val="000000"/>
        </w:rPr>
        <w:br/>
        <w:t>- позитивные результаты деятельности учителя в качестве классного руководителя (благоприятный психологический климат в классе: атмосфера товарищества, взаимопомощи, толерантности;</w:t>
      </w:r>
      <w:proofErr w:type="gramEnd"/>
      <w:r w:rsidRPr="000A2348">
        <w:rPr>
          <w:color w:val="000000"/>
        </w:rPr>
        <w:t xml:space="preserve"> </w:t>
      </w:r>
      <w:proofErr w:type="gramStart"/>
      <w:r w:rsidRPr="000A2348">
        <w:rPr>
          <w:color w:val="000000"/>
        </w:rPr>
        <w:t xml:space="preserve">постоянное взаимодействие классного руководителя с родителями учащихся, отсутствие правонарушений у учащихся, развитие самоуправления в классе, активное участие учащихся в жизни образовательного учреждения наличие и соблюдение традиций класса, активное участие класса в творческих, спортивных, </w:t>
      </w:r>
      <w:r w:rsidRPr="000A2348">
        <w:rPr>
          <w:color w:val="000000"/>
        </w:rPr>
        <w:lastRenderedPageBreak/>
        <w:t>интеллектуальных мероприятий и проектах школьного, муниципального, регионального уровня);</w:t>
      </w:r>
      <w:proofErr w:type="gramEnd"/>
      <w:r w:rsidRPr="000A2348">
        <w:rPr>
          <w:color w:val="000000"/>
        </w:rPr>
        <w:t> </w:t>
      </w:r>
      <w:r w:rsidRPr="000A2348">
        <w:rPr>
          <w:color w:val="000000"/>
        </w:rPr>
        <w:br/>
        <w:t>- использование современных образовательных технологий, в том числе информационно-коммуникационных, в процессе обучения предмету и в воспитательной работ</w:t>
      </w:r>
      <w:proofErr w:type="gramStart"/>
      <w:r w:rsidRPr="000A2348">
        <w:rPr>
          <w:color w:val="000000"/>
        </w:rPr>
        <w:t>е(</w:t>
      </w:r>
      <w:proofErr w:type="gramEnd"/>
      <w:r w:rsidRPr="000A2348">
        <w:rPr>
          <w:color w:val="000000"/>
        </w:rPr>
        <w:t xml:space="preserve">использование информационно-коммуникативных технологий в процессе обучения предмету, использование проектных, исследовательских и др. развивающих, </w:t>
      </w:r>
      <w:proofErr w:type="spellStart"/>
      <w:r w:rsidRPr="000A2348">
        <w:rPr>
          <w:color w:val="000000"/>
        </w:rPr>
        <w:t>здоровьесберегающих</w:t>
      </w:r>
      <w:proofErr w:type="spellEnd"/>
      <w:r w:rsidRPr="000A2348">
        <w:rPr>
          <w:color w:val="000000"/>
        </w:rPr>
        <w:t xml:space="preserve"> технологий в процессе обучения предмету и воспитательной работе, результативность использования современных образовательных технологий);</w:t>
      </w:r>
      <w:r w:rsidRPr="000A2348">
        <w:rPr>
          <w:color w:val="000000"/>
        </w:rPr>
        <w:br/>
        <w:t xml:space="preserve">- </w:t>
      </w:r>
      <w:proofErr w:type="gramStart"/>
      <w:r w:rsidRPr="000A2348">
        <w:rPr>
          <w:color w:val="000000"/>
        </w:rPr>
        <w:t>обобщение и распространение собственного педагогического опыта (мастерские, мастер-классы, презентации, круглые столы, проекты, педагогические чтения, слеты, семинары, конференции, студии, творческие отчеты, школа педагогического опыта, совещания, педагогические советы, выступления на заседаниях школьных, районных методических объединений и ассоциаций с представлением результатов своей работы, научно-методические публикации в местных и региональных изданиях, наставничество, руководство педагогической практикой студентов и др.)</w:t>
      </w:r>
      <w:r w:rsidRPr="000A2348">
        <w:rPr>
          <w:color w:val="000000"/>
        </w:rPr>
        <w:br/>
        <w:t>- повышение квалификации, профессиональная переподготовка в течение</w:t>
      </w:r>
      <w:proofErr w:type="gramEnd"/>
      <w:r w:rsidRPr="000A2348">
        <w:rPr>
          <w:color w:val="000000"/>
        </w:rPr>
        <w:t xml:space="preserve"> </w:t>
      </w:r>
      <w:proofErr w:type="gramStart"/>
      <w:r w:rsidRPr="000A2348">
        <w:rPr>
          <w:color w:val="000000"/>
        </w:rPr>
        <w:t>последних 3 лет своевременное прохождение повышения квалификации или профессиональной переподготовки (наименование образовательной программы ПК, форма освоения программы ПК, количество часов, дата прохождения, обучение в аспирантуре, наличие ученой степени;</w:t>
      </w:r>
      <w:r w:rsidRPr="000A2348">
        <w:rPr>
          <w:color w:val="000000"/>
        </w:rPr>
        <w:br/>
        <w:t>- участие в муниципальных, республиканских, региональных и всероссийских профессиональных конкурсах педагогического мастерства.</w:t>
      </w:r>
      <w:proofErr w:type="gramEnd"/>
    </w:p>
    <w:p w:rsidR="000A2348" w:rsidRPr="000A2348" w:rsidRDefault="000A2348" w:rsidP="000A2348">
      <w:pPr>
        <w:shd w:val="clear" w:color="auto" w:fill="FFFFFF"/>
        <w:spacing w:before="75" w:after="75"/>
        <w:jc w:val="center"/>
        <w:outlineLvl w:val="2"/>
        <w:rPr>
          <w:b/>
          <w:bCs/>
          <w:color w:val="3B5576"/>
        </w:rPr>
      </w:pPr>
      <w:r w:rsidRPr="000A2348">
        <w:rPr>
          <w:b/>
          <w:bCs/>
          <w:color w:val="3B5576"/>
        </w:rPr>
        <w:t>III. Порядок проведения конкурсного отбора учителей, претендующих на получение премии.</w:t>
      </w: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A2348">
        <w:rPr>
          <w:color w:val="000000"/>
        </w:rPr>
        <w:t>3.1. Выдвижение учителей, указанных в пункте 1.3. настоящих Правил, на получение денежного поощрения проводится с их согласия: </w:t>
      </w:r>
      <w:r w:rsidRPr="000A2348">
        <w:rPr>
          <w:color w:val="000000"/>
        </w:rPr>
        <w:br/>
        <w:t>- органами самоуправления (советом образовательного учреждения, попечительским советом, управляющим советом или др.), обеспечивающими государственно-общественный характер управления образовательным учреждением; </w:t>
      </w:r>
      <w:r w:rsidRPr="000A2348">
        <w:rPr>
          <w:color w:val="000000"/>
        </w:rPr>
        <w:br/>
        <w:t>- профессиональной педагогической ассоциацией или объединением, созданными в установленном порядке (предметные школьные или районные методические объединения, ассоциации (далее – заявители).</w:t>
      </w:r>
      <w:r w:rsidRPr="000A2348">
        <w:rPr>
          <w:color w:val="000000"/>
        </w:rPr>
        <w:br/>
        <w:t>3.2 Конкурсная комиссия проводит регистрацию участников до 5 мая текущего года на основании следующих документов</w:t>
      </w:r>
      <w:proofErr w:type="gramStart"/>
      <w:r w:rsidRPr="000A2348">
        <w:rPr>
          <w:color w:val="000000"/>
        </w:rPr>
        <w:t xml:space="preserve"> :</w:t>
      </w:r>
      <w:proofErr w:type="gramEnd"/>
      <w:r w:rsidRPr="000A2348">
        <w:rPr>
          <w:color w:val="000000"/>
        </w:rPr>
        <w:t> </w:t>
      </w:r>
      <w:r w:rsidRPr="000A2348">
        <w:rPr>
          <w:color w:val="000000"/>
        </w:rPr>
        <w:br/>
        <w:t>- представления Заявителя (общественного органа управления образовательного учреждения или профессионального объединения учителей), </w:t>
      </w:r>
      <w:r w:rsidRPr="000A2348">
        <w:rPr>
          <w:b/>
          <w:bCs/>
          <w:color w:val="000000"/>
        </w:rPr>
        <w:t>(приложение 1)</w:t>
      </w:r>
      <w:r w:rsidRPr="000A2348">
        <w:rPr>
          <w:color w:val="000000"/>
        </w:rPr>
        <w:t>;</w:t>
      </w:r>
      <w:r w:rsidRPr="000A2348">
        <w:rPr>
          <w:color w:val="000000"/>
        </w:rPr>
        <w:br/>
        <w:t xml:space="preserve">- </w:t>
      </w:r>
      <w:proofErr w:type="gramStart"/>
      <w:r w:rsidRPr="000A2348">
        <w:rPr>
          <w:color w:val="000000"/>
        </w:rPr>
        <w:t>копии тарификационного листа или приказа, подтверждающего наличие полной учебной педагогической нагрузки в текущем учебном году;</w:t>
      </w:r>
      <w:r w:rsidRPr="000A2348">
        <w:rPr>
          <w:color w:val="000000"/>
        </w:rPr>
        <w:br/>
        <w:t>- копии трудовой книжки или выписка из трудовой книжки, заверенной работодателем;</w:t>
      </w:r>
      <w:r w:rsidRPr="000A2348">
        <w:rPr>
          <w:color w:val="000000"/>
        </w:rPr>
        <w:br/>
        <w:t>- копии аттестационного листа; </w:t>
      </w:r>
      <w:r w:rsidRPr="000A2348">
        <w:rPr>
          <w:color w:val="000000"/>
        </w:rPr>
        <w:br/>
        <w:t>- копии диплома, заверенной работодателем;</w:t>
      </w:r>
      <w:r w:rsidRPr="000A2348">
        <w:rPr>
          <w:color w:val="000000"/>
        </w:rPr>
        <w:br/>
        <w:t>- папки профессиональных достижений учителя, заверенной работодателем и сформированной в соответствии с критериями конкурса, указанными в п. 2.1, на бумажном и электронном носителе;</w:t>
      </w:r>
      <w:proofErr w:type="gramEnd"/>
      <w:r w:rsidRPr="000A2348">
        <w:rPr>
          <w:color w:val="000000"/>
        </w:rPr>
        <w:br/>
        <w:t>- ходатайства профессионального сообщества учителей-предметников школьного, муниципального и (или) регионального уровня.</w:t>
      </w:r>
      <w:r w:rsidRPr="000A2348">
        <w:rPr>
          <w:color w:val="000000"/>
        </w:rPr>
        <w:br/>
        <w:t>3.3. Конкурсная комиссия выносит заключение технической экспертизы документов, представленных Претендентом в конкурсную комиссию о допуске претендента к участию в конкурсе </w:t>
      </w:r>
      <w:r w:rsidRPr="000A2348">
        <w:rPr>
          <w:b/>
          <w:bCs/>
          <w:color w:val="000000"/>
        </w:rPr>
        <w:t>(приложение 2)</w:t>
      </w:r>
      <w:r w:rsidRPr="000A2348">
        <w:rPr>
          <w:color w:val="000000"/>
        </w:rPr>
        <w:t>.</w:t>
      </w:r>
      <w:r w:rsidRPr="000A2348">
        <w:rPr>
          <w:color w:val="000000"/>
        </w:rPr>
        <w:br/>
        <w:t xml:space="preserve">3.4. Экспертная оценка результатов деятельности учителя осуществляется конкурсной </w:t>
      </w:r>
      <w:r w:rsidRPr="000A2348">
        <w:rPr>
          <w:color w:val="000000"/>
        </w:rPr>
        <w:lastRenderedPageBreak/>
        <w:t>комиссией на основании папки профессиональных достижений учителя и экспертной оценки результатов деятельности учителя на рабочем мест</w:t>
      </w:r>
      <w:proofErr w:type="gramStart"/>
      <w:r w:rsidRPr="000A2348">
        <w:rPr>
          <w:color w:val="000000"/>
        </w:rPr>
        <w:t>е</w:t>
      </w:r>
      <w:r w:rsidRPr="000A2348">
        <w:rPr>
          <w:b/>
          <w:bCs/>
          <w:color w:val="000000"/>
        </w:rPr>
        <w:t>(</w:t>
      </w:r>
      <w:proofErr w:type="gramEnd"/>
      <w:r w:rsidRPr="000A2348">
        <w:rPr>
          <w:b/>
          <w:bCs/>
          <w:color w:val="000000"/>
        </w:rPr>
        <w:t>приложение 3)</w:t>
      </w:r>
      <w:r w:rsidRPr="000A2348">
        <w:rPr>
          <w:color w:val="000000"/>
        </w:rPr>
        <w:t> по критериям отбора до 25 мая.</w:t>
      </w:r>
      <w:r w:rsidRPr="000A2348">
        <w:rPr>
          <w:color w:val="000000"/>
        </w:rPr>
        <w:br/>
        <w:t>3.5. Подведение итогов конкурса до 15 июня текущего года</w:t>
      </w:r>
    </w:p>
    <w:p w:rsidR="000A2348" w:rsidRPr="000A2348" w:rsidRDefault="000A2348" w:rsidP="000A2348">
      <w:r w:rsidRPr="000A2348">
        <w:pict>
          <v:rect id="_x0000_i1025" style="width:544.5pt;height:.75pt" o:hrpct="0" o:hrstd="t" o:hrnoshade="t" o:hr="t" fillcolor="#999" stroked="f"/>
        </w:pict>
      </w: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color w:val="000000"/>
        </w:rPr>
      </w:pPr>
      <w:r w:rsidRPr="000A2348">
        <w:rPr>
          <w:b/>
          <w:bCs/>
          <w:color w:val="000000"/>
        </w:rPr>
        <w:lastRenderedPageBreak/>
        <w:t>Приложение 1</w:t>
      </w:r>
      <w:r w:rsidRPr="000A2348">
        <w:rPr>
          <w:b/>
          <w:bCs/>
          <w:color w:val="000000"/>
        </w:rPr>
        <w:br/>
        <w:t>к положению о конкурсе</w:t>
      </w:r>
      <w:r w:rsidRPr="000A2348">
        <w:rPr>
          <w:b/>
          <w:bCs/>
          <w:color w:val="000000"/>
        </w:rPr>
        <w:br/>
        <w:t>«Лучший учитель общеобразовательного учреждения</w:t>
      </w:r>
      <w:r w:rsidRPr="000A2348">
        <w:rPr>
          <w:b/>
          <w:bCs/>
          <w:color w:val="000000"/>
        </w:rPr>
        <w:br/>
        <w:t>Павловского  муниципального района»</w:t>
      </w: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0A2348">
        <w:rPr>
          <w:b/>
          <w:bCs/>
          <w:color w:val="000000"/>
        </w:rPr>
        <w:t>КОНКУРС «ЛУЧШИЙ УЧИТЕЛЬ ОБЩЕОБРАЗОВАТЕЛЬНОГО УЧРЕЖДЕНИЯ ПАВЛОВСКОГО МУНИЦИПАЛЬНОГО РАЙОНА»</w:t>
      </w:r>
      <w:r w:rsidRPr="000A2348">
        <w:rPr>
          <w:color w:val="000000"/>
        </w:rPr>
        <w:br/>
        <w:t>__________________________________________________________________</w:t>
      </w: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A2348">
        <w:rPr>
          <w:color w:val="000000"/>
        </w:rPr>
        <w:t>ПРЕДСТАВЛЕНИЕ ЗАЯВИТЕЛЯ НА УЧАСТИЕ В КОНКУРСЕ ЛУЧШИХ УЧИТЕЛЕЙ ОБЩЕОБРАЗОВАТЕЛЬНЫХ УЧРЕЖДЕНИЙ</w:t>
      </w:r>
      <w:r w:rsidRPr="000A2348">
        <w:rPr>
          <w:color w:val="000000"/>
        </w:rPr>
        <w:br/>
        <w:t> </w:t>
      </w: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A2348">
        <w:rPr>
          <w:b/>
          <w:bCs/>
          <w:color w:val="000000"/>
        </w:rPr>
        <w:t>1. Сведения о Претенденте</w:t>
      </w:r>
      <w:r w:rsidRPr="000A2348">
        <w:rPr>
          <w:color w:val="000000"/>
        </w:rPr>
        <w:br/>
      </w:r>
      <w:r w:rsidRPr="000A2348">
        <w:rPr>
          <w:color w:val="000000"/>
        </w:rPr>
        <w:br/>
      </w:r>
      <w:r w:rsidRPr="000A2348">
        <w:rPr>
          <w:b/>
          <w:bCs/>
          <w:color w:val="000000"/>
        </w:rPr>
        <w:t>Ф.И.О.</w:t>
      </w:r>
      <w:r w:rsidRPr="000A2348">
        <w:rPr>
          <w:color w:val="000000"/>
        </w:rPr>
        <w:t> __________________________________________________________</w:t>
      </w:r>
      <w:r w:rsidRPr="000A2348">
        <w:rPr>
          <w:color w:val="000000"/>
        </w:rPr>
        <w:br/>
      </w:r>
      <w:r w:rsidRPr="000A2348">
        <w:rPr>
          <w:b/>
          <w:bCs/>
          <w:color w:val="000000"/>
        </w:rPr>
        <w:t>Место работы Претендента</w:t>
      </w:r>
      <w:r w:rsidRPr="000A2348">
        <w:rPr>
          <w:color w:val="000000"/>
        </w:rPr>
        <w:br/>
        <w:t>(полное наименование общеобразовательного учреждения в соответствии с Уставом):</w:t>
      </w:r>
      <w:r w:rsidRPr="000A2348">
        <w:rPr>
          <w:b/>
          <w:bCs/>
          <w:color w:val="000000"/>
        </w:rPr>
        <w:t> ________________________________</w:t>
      </w:r>
      <w:r w:rsidRPr="000A2348">
        <w:rPr>
          <w:color w:val="000000"/>
        </w:rPr>
        <w:br/>
      </w:r>
      <w:r w:rsidRPr="000A2348">
        <w:rPr>
          <w:b/>
          <w:bCs/>
          <w:color w:val="000000"/>
        </w:rPr>
        <w:t>Почтовый адрес общеобразовательного учреждения __________________________________________________________</w:t>
      </w:r>
      <w:r w:rsidRPr="000A2348">
        <w:rPr>
          <w:color w:val="000000"/>
        </w:rPr>
        <w:br/>
      </w:r>
      <w:r w:rsidRPr="000A2348">
        <w:rPr>
          <w:b/>
          <w:bCs/>
          <w:color w:val="000000"/>
        </w:rPr>
        <w:t>Контактный телефон Претендента</w:t>
      </w:r>
      <w:r w:rsidRPr="000A2348">
        <w:rPr>
          <w:color w:val="000000"/>
        </w:rPr>
        <w:t>: </w:t>
      </w:r>
      <w:r w:rsidRPr="000A2348">
        <w:rPr>
          <w:b/>
          <w:bCs/>
          <w:color w:val="000000"/>
        </w:rPr>
        <w:t>_________________________________________________________________________</w:t>
      </w:r>
      <w:r w:rsidRPr="000A2348">
        <w:rPr>
          <w:color w:val="000000"/>
        </w:rPr>
        <w:br/>
      </w:r>
      <w:r w:rsidRPr="000A2348">
        <w:rPr>
          <w:b/>
          <w:bCs/>
          <w:color w:val="000000"/>
        </w:rPr>
        <w:t>Факс</w:t>
      </w:r>
      <w:r w:rsidRPr="000A2348">
        <w:rPr>
          <w:color w:val="000000"/>
        </w:rPr>
        <w:t> (если есть): </w:t>
      </w:r>
      <w:r w:rsidRPr="000A2348">
        <w:rPr>
          <w:b/>
          <w:bCs/>
          <w:color w:val="000000"/>
        </w:rPr>
        <w:t>________________________________________________ </w:t>
      </w:r>
      <w:r w:rsidRPr="000A2348">
        <w:rPr>
          <w:color w:val="000000"/>
        </w:rPr>
        <w:br/>
      </w:r>
      <w:r w:rsidRPr="000A2348">
        <w:rPr>
          <w:b/>
          <w:bCs/>
          <w:color w:val="000000"/>
        </w:rPr>
        <w:t>E-</w:t>
      </w:r>
      <w:proofErr w:type="spellStart"/>
      <w:r w:rsidRPr="000A2348">
        <w:rPr>
          <w:b/>
          <w:bCs/>
          <w:color w:val="000000"/>
        </w:rPr>
        <w:t>mail</w:t>
      </w:r>
      <w:proofErr w:type="spellEnd"/>
      <w:r w:rsidRPr="000A2348">
        <w:rPr>
          <w:b/>
          <w:bCs/>
          <w:color w:val="000000"/>
        </w:rPr>
        <w:t>:</w:t>
      </w:r>
      <w:r w:rsidRPr="000A2348">
        <w:rPr>
          <w:color w:val="000000"/>
        </w:rPr>
        <w:t> </w:t>
      </w:r>
      <w:r w:rsidRPr="000A2348">
        <w:rPr>
          <w:b/>
          <w:bCs/>
          <w:color w:val="000000"/>
        </w:rPr>
        <w:t>__________________ http: __________________________________</w:t>
      </w: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A2348">
        <w:rPr>
          <w:color w:val="000000"/>
        </w:rPr>
        <w:br/>
      </w:r>
      <w:r w:rsidRPr="000A2348">
        <w:rPr>
          <w:b/>
          <w:bCs/>
          <w:color w:val="000000"/>
        </w:rPr>
        <w:t>2. Соответствие критериям участия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2007"/>
        <w:gridCol w:w="2869"/>
        <w:gridCol w:w="2007"/>
      </w:tblGrid>
      <w:tr w:rsidR="000A2348" w:rsidRPr="000A2348" w:rsidTr="000A2348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>Квалификационная категория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>Общий стаж педагогической работы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>Стаж в данном общеобразовательном учреждении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>Учебная педагогическая нагрузка</w:t>
            </w:r>
          </w:p>
        </w:tc>
      </w:tr>
    </w:tbl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A2348">
        <w:rPr>
          <w:color w:val="000000"/>
        </w:rPr>
        <w:br/>
      </w:r>
      <w:r w:rsidRPr="000A2348">
        <w:rPr>
          <w:b/>
          <w:bCs/>
          <w:color w:val="000000"/>
        </w:rPr>
        <w:t>Занимаемая должность Претендента</w:t>
      </w:r>
      <w:r w:rsidRPr="000A2348">
        <w:rPr>
          <w:color w:val="000000"/>
        </w:rPr>
        <w:t> _______________________________</w:t>
      </w:r>
    </w:p>
    <w:p w:rsidR="000A2348" w:rsidRPr="000A2348" w:rsidRDefault="000A2348" w:rsidP="000A2348">
      <w:r w:rsidRPr="000A2348">
        <w:rPr>
          <w:color w:val="000000"/>
          <w:shd w:val="clear" w:color="auto" w:fill="FFFFFF"/>
        </w:rPr>
        <w:t> </w:t>
      </w: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A2348">
        <w:rPr>
          <w:b/>
          <w:bCs/>
          <w:color w:val="000000"/>
        </w:rPr>
        <w:t>3. Сведения о Заявителе</w:t>
      </w: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A2348">
        <w:rPr>
          <w:color w:val="000000"/>
        </w:rPr>
        <w:t>Наименование организации Заявителя</w:t>
      </w:r>
      <w:r w:rsidRPr="000A2348">
        <w:rPr>
          <w:color w:val="000000"/>
        </w:rPr>
        <w:br/>
        <w:t>(включая организационно-правовую форму): __________________________________________________________________</w:t>
      </w:r>
      <w:r w:rsidRPr="000A2348">
        <w:rPr>
          <w:color w:val="000000"/>
        </w:rPr>
        <w:br/>
        <w:t>Ф.И.О. руководителя организации Заявителя, должность: _______________________________________________________</w:t>
      </w:r>
      <w:r w:rsidRPr="000A2348">
        <w:rPr>
          <w:color w:val="000000"/>
        </w:rPr>
        <w:br/>
        <w:t>Фактический адрес (местонахождение) _______________________________________________________________________</w:t>
      </w:r>
      <w:r w:rsidRPr="000A2348">
        <w:rPr>
          <w:color w:val="000000"/>
        </w:rPr>
        <w:br/>
        <w:t>Контактный телефон организации Заявителя: ___________________________________ </w:t>
      </w:r>
      <w:r w:rsidRPr="000A2348">
        <w:rPr>
          <w:color w:val="000000"/>
        </w:rPr>
        <w:br/>
        <w:t>Факс: ______________________________________</w:t>
      </w:r>
      <w:r w:rsidRPr="000A2348">
        <w:rPr>
          <w:color w:val="000000"/>
        </w:rPr>
        <w:br/>
        <w:t>E-</w:t>
      </w:r>
      <w:proofErr w:type="spellStart"/>
      <w:r w:rsidRPr="000A2348">
        <w:rPr>
          <w:color w:val="000000"/>
        </w:rPr>
        <w:t>mail</w:t>
      </w:r>
      <w:proofErr w:type="spellEnd"/>
      <w:r w:rsidRPr="000A2348">
        <w:rPr>
          <w:color w:val="000000"/>
        </w:rPr>
        <w:t>: ________________________________ http: _________________________________</w:t>
      </w: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A2348">
        <w:rPr>
          <w:b/>
          <w:bCs/>
          <w:color w:val="000000"/>
        </w:rPr>
        <w:t>Председатель организации Заявителя</w:t>
      </w:r>
      <w:proofErr w:type="gramStart"/>
      <w:r w:rsidRPr="000A2348">
        <w:rPr>
          <w:b/>
          <w:bCs/>
          <w:color w:val="000000"/>
        </w:rPr>
        <w:t xml:space="preserve"> :</w:t>
      </w:r>
      <w:proofErr w:type="gramEnd"/>
      <w:r w:rsidRPr="000A2348">
        <w:rPr>
          <w:b/>
          <w:bCs/>
          <w:color w:val="000000"/>
        </w:rPr>
        <w:t xml:space="preserve"> ______________/ Ф.И.О./</w:t>
      </w: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A2348">
        <w:rPr>
          <w:color w:val="000000"/>
        </w:rPr>
        <w:t>Дата подачи заявки: </w:t>
      </w:r>
      <w:r w:rsidRPr="000A2348">
        <w:rPr>
          <w:color w:val="000000"/>
        </w:rPr>
        <w:br/>
        <w:t> </w:t>
      </w: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A2348">
        <w:rPr>
          <w:b/>
          <w:bCs/>
          <w:color w:val="000000"/>
        </w:rPr>
        <w:t>Основание: </w:t>
      </w:r>
      <w:r w:rsidRPr="000A2348">
        <w:rPr>
          <w:color w:val="000000"/>
        </w:rPr>
        <w:br/>
        <w:t>Подпись ________________: Ф.И.О. удостоверяю. Директор МОУ «СОШ »………………………./Ф.И.О /</w:t>
      </w:r>
    </w:p>
    <w:p w:rsidR="000A2348" w:rsidRPr="000A2348" w:rsidRDefault="000A2348" w:rsidP="000A2348">
      <w:r w:rsidRPr="000A2348">
        <w:pict>
          <v:rect id="_x0000_i1026" style="width:544.5pt;height:.75pt" o:hrpct="0" o:hrstd="t" o:hrnoshade="t" o:hr="t" fillcolor="#999" stroked="f"/>
        </w:pict>
      </w: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</w:p>
    <w:p w:rsid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000000"/>
        </w:rPr>
      </w:pPr>
      <w:bookmarkStart w:id="0" w:name="_GoBack"/>
      <w:bookmarkEnd w:id="0"/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color w:val="000000"/>
        </w:rPr>
      </w:pPr>
      <w:r w:rsidRPr="000A2348">
        <w:rPr>
          <w:b/>
          <w:bCs/>
          <w:color w:val="000000"/>
        </w:rPr>
        <w:t>Приложение 2</w:t>
      </w:r>
      <w:r w:rsidRPr="000A2348">
        <w:rPr>
          <w:b/>
          <w:bCs/>
          <w:color w:val="000000"/>
        </w:rPr>
        <w:br/>
        <w:t>к положению о конкурсе</w:t>
      </w:r>
      <w:r w:rsidRPr="000A2348">
        <w:rPr>
          <w:b/>
          <w:bCs/>
          <w:color w:val="000000"/>
        </w:rPr>
        <w:br/>
        <w:t>«Лучший учитель общеобразовательного учреждения</w:t>
      </w:r>
      <w:r w:rsidRPr="000A2348">
        <w:rPr>
          <w:b/>
          <w:bCs/>
          <w:color w:val="000000"/>
        </w:rPr>
        <w:br/>
        <w:t>Павловского  муниципального района»</w:t>
      </w: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0A2348">
        <w:rPr>
          <w:color w:val="000000"/>
        </w:rPr>
        <w:t> </w:t>
      </w:r>
      <w:r w:rsidRPr="000A2348">
        <w:rPr>
          <w:b/>
          <w:bCs/>
          <w:color w:val="000000"/>
        </w:rPr>
        <w:t>КОНКУРС «ЛУЧШИЙ УЧИТЕЛЬ ОБЩЕОБРАЗОВАТЕЛЬНОГО УЧРЕЖДЕНИЯ ПАВЛОВСКОГО МУНИЦИПАЛЬНОГО РАЙОНА»</w:t>
      </w: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0A2348">
        <w:rPr>
          <w:b/>
          <w:bCs/>
          <w:color w:val="000000"/>
        </w:rPr>
        <w:t> Заключение технической экспертизы документов, представленных Претендентом в конкурсную комиссию</w:t>
      </w: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A2348">
        <w:rPr>
          <w:color w:val="000000"/>
        </w:rPr>
        <w:t>Рег. № _____________</w:t>
      </w:r>
      <w:r w:rsidRPr="000A2348">
        <w:rPr>
          <w:color w:val="000000"/>
        </w:rPr>
        <w:br/>
        <w:t>«___»_________ 2010 г.</w:t>
      </w: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A2348">
        <w:rPr>
          <w:color w:val="000000"/>
        </w:rPr>
        <w:t>Ф.И.О. Претендента ________________________________________________</w:t>
      </w:r>
      <w:r w:rsidRPr="000A2348">
        <w:rPr>
          <w:color w:val="000000"/>
        </w:rPr>
        <w:br/>
        <w:t>ОУ _______________________________________________________________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6974"/>
        <w:gridCol w:w="1053"/>
        <w:gridCol w:w="985"/>
      </w:tblGrid>
      <w:tr w:rsidR="000A2348" w:rsidRPr="000A2348" w:rsidTr="000A2348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>№ п\</w:t>
            </w:r>
            <w:proofErr w:type="gramStart"/>
            <w:r w:rsidRPr="000A2348">
              <w:rPr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1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>Наименование документов \ конкурсного материала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proofErr w:type="gramStart"/>
            <w:r w:rsidRPr="000A2348">
              <w:rPr>
                <w:b/>
                <w:bCs/>
                <w:color w:val="000000"/>
              </w:rPr>
              <w:t>Принят</w:t>
            </w:r>
            <w:proofErr w:type="gramEnd"/>
            <w:r w:rsidRPr="000A2348">
              <w:rPr>
                <w:b/>
                <w:bCs/>
                <w:color w:val="000000"/>
              </w:rPr>
              <w:br/>
              <w:t>(да)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 xml:space="preserve">Не </w:t>
            </w:r>
            <w:proofErr w:type="gramStart"/>
            <w:r w:rsidRPr="000A2348">
              <w:rPr>
                <w:b/>
                <w:bCs/>
                <w:color w:val="000000"/>
              </w:rPr>
              <w:t>принят</w:t>
            </w:r>
            <w:proofErr w:type="gramEnd"/>
            <w:r w:rsidRPr="000A2348">
              <w:rPr>
                <w:b/>
                <w:bCs/>
                <w:color w:val="000000"/>
              </w:rPr>
              <w:br/>
              <w:t>(нет)</w:t>
            </w:r>
          </w:p>
        </w:tc>
      </w:tr>
      <w:tr w:rsidR="000A2348" w:rsidRPr="000A2348" w:rsidTr="000A2348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1.</w:t>
            </w:r>
          </w:p>
        </w:tc>
        <w:tc>
          <w:tcPr>
            <w:tcW w:w="1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Представление Заявителя на участие Претендента в конкурсе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2.</w:t>
            </w:r>
          </w:p>
        </w:tc>
        <w:tc>
          <w:tcPr>
            <w:tcW w:w="1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Диплом о профессиональном образовании (копия, заверенная руководителем)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3.</w:t>
            </w:r>
          </w:p>
        </w:tc>
        <w:tc>
          <w:tcPr>
            <w:tcW w:w="1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Трудовая книжка (копия, заверенная руководителем)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4.</w:t>
            </w:r>
          </w:p>
        </w:tc>
        <w:tc>
          <w:tcPr>
            <w:tcW w:w="1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proofErr w:type="gramStart"/>
            <w:r w:rsidRPr="000A2348">
              <w:rPr>
                <w:color w:val="000000"/>
              </w:rPr>
              <w:t>Тарификационный лист или приказ, подтверждающие объем учебной нагрузки в текущем учебном году (копия, заверенная руководителем)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5.</w:t>
            </w:r>
          </w:p>
        </w:tc>
        <w:tc>
          <w:tcPr>
            <w:tcW w:w="1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Ходатайство профессионального сообщества учителей - предметников школьного, муниципального уровня.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6.</w:t>
            </w:r>
          </w:p>
        </w:tc>
        <w:tc>
          <w:tcPr>
            <w:tcW w:w="1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Копия аттестационного листа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7.</w:t>
            </w:r>
          </w:p>
        </w:tc>
        <w:tc>
          <w:tcPr>
            <w:tcW w:w="1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 xml:space="preserve">Папка профессиональных достижений учителя, заверенная работодателем и </w:t>
            </w:r>
            <w:proofErr w:type="gramStart"/>
            <w:r w:rsidRPr="000A2348">
              <w:rPr>
                <w:color w:val="000000"/>
              </w:rPr>
              <w:t>сформированной</w:t>
            </w:r>
            <w:proofErr w:type="gramEnd"/>
            <w:r w:rsidRPr="000A2348">
              <w:rPr>
                <w:color w:val="000000"/>
              </w:rPr>
              <w:t xml:space="preserve"> в соответствии с критериями конкурса, указанными в п. 2.1, на бумажном и электронном носителе;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</w:tbl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A2348">
        <w:rPr>
          <w:color w:val="000000"/>
        </w:rPr>
        <w:br/>
        <w:t>Результат технической экспертизы</w:t>
      </w: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A2348">
        <w:rPr>
          <w:color w:val="000000"/>
        </w:rPr>
        <w:t> </w:t>
      </w:r>
      <w:proofErr w:type="gramStart"/>
      <w:r w:rsidRPr="000A2348">
        <w:rPr>
          <w:color w:val="000000"/>
        </w:rPr>
        <w:t>Допущен</w:t>
      </w:r>
      <w:proofErr w:type="gramEnd"/>
      <w:r w:rsidRPr="000A2348">
        <w:rPr>
          <w:color w:val="000000"/>
        </w:rPr>
        <w:t xml:space="preserve"> к участию в конкурсе.                   Не </w:t>
      </w:r>
      <w:proofErr w:type="gramStart"/>
      <w:r w:rsidRPr="000A2348">
        <w:rPr>
          <w:color w:val="000000"/>
        </w:rPr>
        <w:t>допущен</w:t>
      </w:r>
      <w:proofErr w:type="gramEnd"/>
      <w:r w:rsidRPr="000A2348">
        <w:rPr>
          <w:color w:val="000000"/>
        </w:rPr>
        <w:t xml:space="preserve"> к участию в конкурсе </w:t>
      </w:r>
      <w:r w:rsidRPr="000A2348">
        <w:rPr>
          <w:color w:val="000000"/>
        </w:rPr>
        <w:br/>
        <w:t>                                            </w:t>
      </w:r>
      <w:r w:rsidRPr="000A2348">
        <w:rPr>
          <w:b/>
          <w:bCs/>
          <w:color w:val="000000"/>
          <w:vertAlign w:val="superscript"/>
        </w:rPr>
        <w:t>(нужное подчеркнуть)</w:t>
      </w: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A2348">
        <w:rPr>
          <w:color w:val="000000"/>
        </w:rPr>
        <w:t>Председатель конкурсной комиссии ____________________________</w:t>
      </w:r>
    </w:p>
    <w:p w:rsidR="000A2348" w:rsidRPr="000A2348" w:rsidRDefault="000A2348" w:rsidP="000A2348">
      <w:r w:rsidRPr="000A2348">
        <w:pict>
          <v:rect id="_x0000_i1027" style="width:544.5pt;height:.75pt" o:hrpct="0" o:hrstd="t" o:hrnoshade="t" o:hr="t" fillcolor="#999" stroked="f"/>
        </w:pict>
      </w: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jc w:val="right"/>
        <w:rPr>
          <w:color w:val="000000"/>
        </w:rPr>
      </w:pPr>
      <w:r w:rsidRPr="000A2348">
        <w:rPr>
          <w:b/>
          <w:bCs/>
          <w:color w:val="000000"/>
        </w:rPr>
        <w:lastRenderedPageBreak/>
        <w:t>Приложение 3</w:t>
      </w:r>
      <w:r w:rsidRPr="000A2348">
        <w:rPr>
          <w:b/>
          <w:bCs/>
          <w:color w:val="000000"/>
        </w:rPr>
        <w:br/>
        <w:t>к положению о конкурсе</w:t>
      </w:r>
      <w:r w:rsidRPr="000A2348">
        <w:rPr>
          <w:b/>
          <w:bCs/>
          <w:color w:val="000000"/>
        </w:rPr>
        <w:br/>
        <w:t>«Лучший учитель общеобразовательного учреждения</w:t>
      </w:r>
      <w:r w:rsidRPr="000A2348">
        <w:rPr>
          <w:b/>
          <w:bCs/>
          <w:color w:val="000000"/>
        </w:rPr>
        <w:br/>
        <w:t>Павловского  муниципального района»</w:t>
      </w: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0A2348">
        <w:rPr>
          <w:b/>
          <w:bCs/>
          <w:color w:val="000000"/>
        </w:rPr>
        <w:t>КОНКУРС «ЛУЧШИЙ УЧИТЕЛЬ ОБЩЕОБРАЗОВАТЕЛЬНОГО УЧРЕЖДЕНИЯ ПАВЛОВСКОГО  МУНИЦИПАЛЬНОГО РАЙОНА»</w:t>
      </w: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0A2348">
        <w:rPr>
          <w:b/>
          <w:bCs/>
          <w:color w:val="000000"/>
        </w:rPr>
        <w:t>Экспертное заключение оценки деятельности учителя.</w:t>
      </w: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A2348">
        <w:rPr>
          <w:color w:val="000000"/>
        </w:rPr>
        <w:br/>
        <w:t>Рег. № _____________</w:t>
      </w:r>
      <w:r w:rsidRPr="000A2348">
        <w:rPr>
          <w:color w:val="000000"/>
        </w:rPr>
        <w:br/>
        <w:t>«___»_________ 2010 г.</w:t>
      </w: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A2348">
        <w:rPr>
          <w:color w:val="000000"/>
        </w:rPr>
        <w:t>Ф.И.О. Претендента __________________________________________________</w:t>
      </w:r>
      <w:r w:rsidRPr="000A2348">
        <w:rPr>
          <w:color w:val="000000"/>
        </w:rPr>
        <w:br/>
        <w:t>ОУ _________________________________________________________________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117"/>
        <w:gridCol w:w="4875"/>
        <w:gridCol w:w="1338"/>
        <w:gridCol w:w="674"/>
      </w:tblGrid>
      <w:tr w:rsidR="000A2348" w:rsidRPr="000A2348" w:rsidTr="000A234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0A2348">
              <w:rPr>
                <w:b/>
                <w:bCs/>
                <w:color w:val="000000"/>
              </w:rPr>
              <w:t>п</w:t>
            </w:r>
            <w:proofErr w:type="gramEnd"/>
            <w:r w:rsidRPr="000A2348">
              <w:rPr>
                <w:b/>
                <w:bCs/>
                <w:color w:val="000000"/>
              </w:rPr>
              <w:t>/п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>Критерии конкурсного отбора</w:t>
            </w: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>Возможный балл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>Итого</w:t>
            </w:r>
          </w:p>
        </w:tc>
      </w:tr>
      <w:tr w:rsidR="000A2348" w:rsidRPr="000A2348" w:rsidTr="000A2348"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>1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>Позитивная динамика учебных достижений обучающихся за последние три года (Максимальный балл -10)</w:t>
            </w: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proofErr w:type="gramStart"/>
            <w:r w:rsidRPr="000A2348">
              <w:rPr>
                <w:color w:val="000000"/>
              </w:rPr>
              <w:t>Динамика общей успеваемости (число обучающихся, аттестованных на «тройку» и выше, в процентах к общему числу обучающихся):</w:t>
            </w:r>
            <w:r w:rsidRPr="000A2348">
              <w:rPr>
                <w:color w:val="000000"/>
              </w:rPr>
              <w:br/>
              <w:t>- отрицательная - 0;</w:t>
            </w:r>
            <w:r w:rsidRPr="000A2348">
              <w:rPr>
                <w:color w:val="000000"/>
              </w:rPr>
              <w:br/>
              <w:t>- стабильная – 1б;</w:t>
            </w:r>
            <w:r w:rsidRPr="000A2348">
              <w:rPr>
                <w:color w:val="000000"/>
              </w:rPr>
              <w:br/>
              <w:t>- положительная – 2б.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0-2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proofErr w:type="gramStart"/>
            <w:r w:rsidRPr="000A2348">
              <w:rPr>
                <w:color w:val="000000"/>
              </w:rPr>
              <w:t>Качественная успеваемость (число обучающихся, аттестованных на «четыре» и «пять», в процентах к общему числу обучающихся):</w:t>
            </w:r>
            <w:r w:rsidRPr="000A2348">
              <w:rPr>
                <w:color w:val="000000"/>
              </w:rPr>
              <w:br/>
              <w:t>- отрицательная -0;</w:t>
            </w:r>
            <w:r w:rsidRPr="000A2348">
              <w:rPr>
                <w:color w:val="000000"/>
              </w:rPr>
              <w:br/>
              <w:t>- стабильная – 1б;</w:t>
            </w:r>
            <w:r w:rsidRPr="000A2348">
              <w:rPr>
                <w:color w:val="000000"/>
              </w:rPr>
              <w:br/>
              <w:t>- положительная – 2б.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0–2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proofErr w:type="gramStart"/>
            <w:r w:rsidRPr="000A2348">
              <w:rPr>
                <w:color w:val="000000"/>
              </w:rPr>
              <w:t>Рост мотивации к изучению предмета (увеличение процента учащихся, испытывающих интерес к изучению данного предмета по результатам анкетирования):</w:t>
            </w:r>
            <w:r w:rsidRPr="000A2348">
              <w:rPr>
                <w:color w:val="000000"/>
              </w:rPr>
              <w:br/>
              <w:t>- отсутствуют результаты анкетирования по данному показателю - 0;</w:t>
            </w:r>
            <w:r w:rsidRPr="000A2348">
              <w:rPr>
                <w:color w:val="000000"/>
              </w:rPr>
              <w:br/>
              <w:t>- данные анкетирования свидетельствуют об отсутствии роста интереса учащихся к изучению данного предмета – 1б;</w:t>
            </w:r>
            <w:r w:rsidRPr="000A2348">
              <w:rPr>
                <w:color w:val="000000"/>
              </w:rPr>
              <w:br/>
              <w:t>- данные анкетирования свидетельствуют об увеличении процента учащихся в классе, испытывающих интерес к изучению данного предмета – 2б.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0–2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Общее впечатление о динамике учебных достижений.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0-4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>2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 xml:space="preserve">Позитивные </w:t>
            </w:r>
            <w:r w:rsidRPr="000A2348">
              <w:rPr>
                <w:b/>
                <w:bCs/>
                <w:color w:val="000000"/>
              </w:rPr>
              <w:lastRenderedPageBreak/>
              <w:t>результаты внеурочной деятельности по преподаваемым предметам (Максимальный балл -10).</w:t>
            </w: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lastRenderedPageBreak/>
              <w:t xml:space="preserve">Число обучающихся, занявших призовые </w:t>
            </w:r>
            <w:r w:rsidRPr="000A2348">
              <w:rPr>
                <w:color w:val="000000"/>
              </w:rPr>
              <w:lastRenderedPageBreak/>
              <w:t>места в олимпиадах, интеллектуальных конкурсах, спортивных соревнованиях и т.д. разного уровня (оценивание производится по принципу поглощения):</w:t>
            </w:r>
            <w:r w:rsidRPr="000A2348">
              <w:rPr>
                <w:color w:val="000000"/>
              </w:rPr>
              <w:br/>
              <w:t>- нет – 0;</w:t>
            </w:r>
            <w:r w:rsidRPr="000A2348">
              <w:rPr>
                <w:color w:val="000000"/>
              </w:rPr>
              <w:br/>
              <w:t>- школьный уровень – 1;</w:t>
            </w:r>
            <w:r w:rsidRPr="000A2348">
              <w:rPr>
                <w:color w:val="000000"/>
              </w:rPr>
              <w:br/>
              <w:t>- районный – 2;</w:t>
            </w:r>
            <w:r w:rsidRPr="000A2348">
              <w:rPr>
                <w:color w:val="000000"/>
              </w:rPr>
              <w:br/>
              <w:t>- республиканский – 3б;</w:t>
            </w:r>
            <w:r w:rsidRPr="000A2348">
              <w:rPr>
                <w:color w:val="000000"/>
              </w:rPr>
              <w:br/>
              <w:t>- российский и международный – 4б.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lastRenderedPageBreak/>
              <w:t>0–4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Число обучающихся, занявших призовые места в научно-практических конференциях, соревнованиях разного уровня, успешно выполнивших проекты по предмету (оценивание производится по принципу поглощения):</w:t>
            </w:r>
            <w:r w:rsidRPr="000A2348">
              <w:rPr>
                <w:color w:val="000000"/>
              </w:rPr>
              <w:br/>
              <w:t>- нет – 0;</w:t>
            </w:r>
            <w:r w:rsidRPr="000A2348">
              <w:rPr>
                <w:color w:val="000000"/>
              </w:rPr>
              <w:br/>
              <w:t>- районный – 1б;</w:t>
            </w:r>
            <w:r w:rsidRPr="000A2348">
              <w:rPr>
                <w:color w:val="000000"/>
              </w:rPr>
              <w:br/>
              <w:t>- республиканский – 2б</w:t>
            </w:r>
            <w:proofErr w:type="gramStart"/>
            <w:r w:rsidRPr="000A2348">
              <w:rPr>
                <w:color w:val="000000"/>
              </w:rPr>
              <w:t xml:space="preserve"> ;</w:t>
            </w:r>
            <w:proofErr w:type="gramEnd"/>
            <w:r w:rsidRPr="000A2348">
              <w:rPr>
                <w:color w:val="000000"/>
              </w:rPr>
              <w:br/>
              <w:t>- российский и международный – 3 б.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0–3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proofErr w:type="gramStart"/>
            <w:r w:rsidRPr="000A2348">
              <w:rPr>
                <w:color w:val="000000"/>
              </w:rPr>
              <w:t>Реализация педагогом форм и видов внеурочной деятельности (кружков, секций, факультативов):</w:t>
            </w:r>
            <w:r w:rsidRPr="000A2348">
              <w:rPr>
                <w:color w:val="000000"/>
              </w:rPr>
              <w:br/>
              <w:t>- нет - 0; - учитель ведет кружок, секцию, факультатив – 1 б.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0–1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Общее впечатление о результатах внеурочной деятельности учителя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0-2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>3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>Позитивные результаты деятельности учителя в качестве классного руководителя (Максимальный балл -11)</w:t>
            </w: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Участие школьников в решении проблем местного социума:</w:t>
            </w:r>
            <w:r w:rsidRPr="000A2348">
              <w:rPr>
                <w:color w:val="000000"/>
              </w:rPr>
              <w:br/>
              <w:t>- в материалах отсутствуют данные по этому показателю - 0;</w:t>
            </w:r>
            <w:r w:rsidRPr="000A2348">
              <w:rPr>
                <w:color w:val="000000"/>
              </w:rPr>
              <w:br/>
              <w:t>- включение детей в разработку и реализацию социально-значимых проектов на уровне школы, района, республики – 1б.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0-1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Систематическая работа с родителями, активное участие родителей в жизни класса:</w:t>
            </w:r>
            <w:r w:rsidRPr="000A2348">
              <w:rPr>
                <w:color w:val="000000"/>
              </w:rPr>
              <w:br/>
              <w:t>- посещаемость родительских собраний составляет менее 50% - 0;</w:t>
            </w:r>
            <w:r w:rsidRPr="000A2348">
              <w:rPr>
                <w:color w:val="000000"/>
              </w:rPr>
              <w:br/>
              <w:t>- посещаемость родительских собраний более 50% - 0,5б; </w:t>
            </w:r>
            <w:r w:rsidRPr="000A2348">
              <w:rPr>
                <w:color w:val="000000"/>
              </w:rPr>
              <w:br/>
              <w:t>- наличие в плане работы классного руководителя совместных мероприятий с учащимися и их родителями – 0,5б.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0–1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proofErr w:type="gramStart"/>
            <w:r w:rsidRPr="000A2348">
              <w:rPr>
                <w:color w:val="000000"/>
              </w:rPr>
              <w:t>Отсутствие обучающихся, состоящих на учете в подразделениях по делам несовершеннолетних ОВД (отсутствие правонарушений среди обучающихся либо положительная динамика по данному показателю):</w:t>
            </w:r>
            <w:r w:rsidRPr="000A2348">
              <w:rPr>
                <w:color w:val="000000"/>
              </w:rPr>
              <w:br/>
              <w:t>- нет – 0;</w:t>
            </w:r>
            <w:r w:rsidRPr="000A2348">
              <w:rPr>
                <w:color w:val="000000"/>
              </w:rPr>
              <w:br/>
              <w:t>- данные подтверждены документально – 1б.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0-1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 xml:space="preserve">Наличие органа ученического самоуправления в школе и (или) классе и их роль в </w:t>
            </w:r>
            <w:r w:rsidRPr="000A2348">
              <w:rPr>
                <w:color w:val="000000"/>
              </w:rPr>
              <w:lastRenderedPageBreak/>
              <w:t>деятельности школы (класса):</w:t>
            </w:r>
            <w:r w:rsidRPr="000A2348">
              <w:rPr>
                <w:color w:val="000000"/>
              </w:rPr>
              <w:br/>
              <w:t>- отсутствие органов самоуправления в классе - 0;</w:t>
            </w:r>
            <w:r w:rsidRPr="000A2348">
              <w:rPr>
                <w:color w:val="000000"/>
              </w:rPr>
              <w:br/>
              <w:t>- наличие органа ученического самоуправления в классе – 1б;</w:t>
            </w:r>
            <w:r w:rsidRPr="000A2348">
              <w:rPr>
                <w:color w:val="000000"/>
              </w:rPr>
              <w:br/>
              <w:t>- участие школьников данного класса в органах ученического самоуправления школы – 2б.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lastRenderedPageBreak/>
              <w:t>0–2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 xml:space="preserve">Сохранение контингента </w:t>
            </w:r>
            <w:proofErr w:type="gramStart"/>
            <w:r w:rsidRPr="000A2348">
              <w:rPr>
                <w:color w:val="000000"/>
              </w:rPr>
              <w:t>обучающихся</w:t>
            </w:r>
            <w:proofErr w:type="gramEnd"/>
            <w:r w:rsidRPr="000A2348">
              <w:rPr>
                <w:color w:val="000000"/>
              </w:rPr>
              <w:t xml:space="preserve"> в классе, создание и поддержание благоприятного психологического климата в классе</w:t>
            </w:r>
            <w:r w:rsidRPr="000A2348">
              <w:rPr>
                <w:color w:val="000000"/>
              </w:rPr>
              <w:br/>
              <w:t>- нет – 0;</w:t>
            </w:r>
            <w:r w:rsidRPr="000A2348">
              <w:rPr>
                <w:color w:val="000000"/>
              </w:rPr>
              <w:br/>
              <w:t>- да – 1б.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0-1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Наличие и соблюдение традиций класса:</w:t>
            </w:r>
            <w:r w:rsidRPr="000A2348">
              <w:rPr>
                <w:color w:val="000000"/>
              </w:rPr>
              <w:br/>
              <w:t>- нет – 0;</w:t>
            </w:r>
            <w:r w:rsidRPr="000A2348">
              <w:rPr>
                <w:color w:val="000000"/>
              </w:rPr>
              <w:br/>
              <w:t>- да – 1б.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0-1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proofErr w:type="gramStart"/>
            <w:r w:rsidRPr="000A2348">
              <w:rPr>
                <w:color w:val="000000"/>
              </w:rPr>
              <w:t>Активное участие класса в творческих, спортивных, интеллектуальных мероприятиях и проектах школьного, муниципального, регионального уровня (накопительный способ оценивания):</w:t>
            </w:r>
            <w:r w:rsidRPr="000A2348">
              <w:rPr>
                <w:color w:val="000000"/>
              </w:rPr>
              <w:br/>
              <w:t>- нет – 0б; - школьный уровень – 1б;</w:t>
            </w:r>
            <w:r w:rsidRPr="000A2348">
              <w:rPr>
                <w:color w:val="000000"/>
              </w:rPr>
              <w:br/>
              <w:t>- муниципальный – 0,5 б;</w:t>
            </w:r>
            <w:r w:rsidRPr="000A2348">
              <w:rPr>
                <w:color w:val="000000"/>
              </w:rPr>
              <w:br/>
              <w:t>- региональный – 0,5 б.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0-2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Общее впечатление о деятельности учителя в качестве классного руководителя.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0-2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>4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 xml:space="preserve">Использование современных образовательных технологий в </w:t>
            </w:r>
            <w:proofErr w:type="spellStart"/>
            <w:r w:rsidRPr="000A2348">
              <w:rPr>
                <w:b/>
                <w:bCs/>
                <w:color w:val="000000"/>
              </w:rPr>
              <w:t>воспитательно</w:t>
            </w:r>
            <w:proofErr w:type="spellEnd"/>
            <w:r w:rsidRPr="000A2348">
              <w:rPr>
                <w:b/>
                <w:bCs/>
                <w:color w:val="000000"/>
              </w:rPr>
              <w:t>-образовательном процессе (Максимальный балл -10).</w:t>
            </w: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 xml:space="preserve">Систематическое использование современных образовательных технологий </w:t>
            </w:r>
            <w:proofErr w:type="gramStart"/>
            <w:r w:rsidRPr="000A2348">
              <w:rPr>
                <w:color w:val="000000"/>
              </w:rPr>
              <w:t xml:space="preserve">( </w:t>
            </w:r>
            <w:proofErr w:type="gramEnd"/>
            <w:r w:rsidRPr="000A2348">
              <w:rPr>
                <w:color w:val="000000"/>
              </w:rPr>
              <w:t xml:space="preserve">проектных, исследовательских, развивающих, проблемных, </w:t>
            </w:r>
            <w:proofErr w:type="spellStart"/>
            <w:r w:rsidRPr="000A2348">
              <w:rPr>
                <w:color w:val="000000"/>
              </w:rPr>
              <w:t>разноуровневых</w:t>
            </w:r>
            <w:proofErr w:type="spellEnd"/>
            <w:r w:rsidRPr="000A2348">
              <w:rPr>
                <w:color w:val="000000"/>
              </w:rPr>
              <w:t>, информационно-коммуникационных, модульного обучения, обучения в сотрудничестве) в обучении предмету и в воспитательной работе :</w:t>
            </w:r>
            <w:r w:rsidRPr="000A2348">
              <w:rPr>
                <w:color w:val="000000"/>
              </w:rPr>
              <w:br/>
              <w:t>- нет – 0б;</w:t>
            </w:r>
            <w:r w:rsidRPr="000A2348">
              <w:rPr>
                <w:color w:val="000000"/>
              </w:rPr>
              <w:br/>
              <w:t>- учитель использует СОТ в процессе обучения предмету время от времени – 1б;</w:t>
            </w:r>
            <w:r w:rsidRPr="000A2348">
              <w:rPr>
                <w:color w:val="000000"/>
              </w:rPr>
              <w:br/>
              <w:t>- учитель использует СОТ в процессе обучения систематически – 2 б.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0–2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Отражение результативности использования современных образовательных технологий: </w:t>
            </w:r>
            <w:r w:rsidRPr="000A2348">
              <w:rPr>
                <w:color w:val="000000"/>
              </w:rPr>
              <w:br/>
              <w:t>- нет - 0;</w:t>
            </w:r>
            <w:r w:rsidRPr="000A2348">
              <w:rPr>
                <w:color w:val="000000"/>
              </w:rPr>
              <w:br/>
              <w:t>- результаты освоения современных технологий указаны и достоверно обоснованы – 1 б;</w:t>
            </w:r>
            <w:r w:rsidRPr="000A2348">
              <w:rPr>
                <w:color w:val="000000"/>
              </w:rPr>
              <w:br/>
              <w:t>- результаты освоения современных технологий указаны, достоверно обоснованы и имеют позитивный характер – 2б.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0-2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 xml:space="preserve">Использование </w:t>
            </w:r>
            <w:proofErr w:type="spellStart"/>
            <w:r w:rsidRPr="000A2348">
              <w:rPr>
                <w:color w:val="000000"/>
              </w:rPr>
              <w:t>здоровьесберегающих</w:t>
            </w:r>
            <w:proofErr w:type="spellEnd"/>
            <w:r w:rsidRPr="000A2348">
              <w:rPr>
                <w:color w:val="000000"/>
              </w:rPr>
              <w:t xml:space="preserve"> технологий (ЗСТ):</w:t>
            </w:r>
            <w:r w:rsidRPr="000A2348">
              <w:rPr>
                <w:color w:val="000000"/>
              </w:rPr>
              <w:br/>
              <w:t>- нет – 0;</w:t>
            </w:r>
            <w:r w:rsidRPr="000A2348">
              <w:rPr>
                <w:color w:val="000000"/>
              </w:rPr>
              <w:br/>
            </w:r>
            <w:r w:rsidRPr="000A2348">
              <w:rPr>
                <w:color w:val="000000"/>
              </w:rPr>
              <w:lastRenderedPageBreak/>
              <w:t>- учитель использует ЗСТ в процессе обучения – 1 б;</w:t>
            </w:r>
            <w:r w:rsidRPr="000A2348">
              <w:rPr>
                <w:color w:val="000000"/>
              </w:rPr>
              <w:br/>
              <w:t xml:space="preserve">- учитель подтверждает эффективность использования ЗСТ </w:t>
            </w:r>
            <w:proofErr w:type="gramStart"/>
            <w:r w:rsidRPr="000A2348">
              <w:rPr>
                <w:color w:val="000000"/>
              </w:rPr>
              <w:t>за</w:t>
            </w:r>
            <w:proofErr w:type="gramEnd"/>
            <w:r w:rsidRPr="000A2348">
              <w:rPr>
                <w:color w:val="000000"/>
              </w:rPr>
              <w:t xml:space="preserve"> последние 3 года – 2б.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lastRenderedPageBreak/>
              <w:t>0–2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Общее впечатление об использовании учителем современных образовательных технологий.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0-4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>5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>Обобщение и распространение собственного педагогического опыта на муниципальном и (или) региональном уровне (Максимальный балл -10).</w:t>
            </w: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Обобщение опыта работы учителя на региональном, муниципальном и школьном уровне, работа с молодыми коллегами (наставничество, шефство, руководство педагогической практикой студентов, др.):</w:t>
            </w:r>
            <w:r w:rsidRPr="000A2348">
              <w:rPr>
                <w:color w:val="000000"/>
              </w:rPr>
              <w:br/>
              <w:t>- нет – 0;</w:t>
            </w:r>
            <w:r w:rsidRPr="000A2348">
              <w:rPr>
                <w:color w:val="000000"/>
              </w:rPr>
              <w:br/>
              <w:t>- работа с молодыми коллегами ведется эпизодически - 1 б;</w:t>
            </w:r>
            <w:r w:rsidRPr="000A2348">
              <w:rPr>
                <w:color w:val="000000"/>
              </w:rPr>
              <w:br/>
              <w:t>- работа с молодыми коллегами ведется систематически – 2 б.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0–2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Участие и выступление во всероссийских, региональных и муниципальных конференциях, семинарах, круглых столах, проведение мастер-классов (оценивание производится по принципу поглощения): - нет – 0;</w:t>
            </w:r>
            <w:r w:rsidRPr="000A2348">
              <w:rPr>
                <w:color w:val="000000"/>
              </w:rPr>
              <w:br/>
              <w:t>- участие в мероприятиях муниципального уровня – 1б;</w:t>
            </w:r>
            <w:r w:rsidRPr="000A2348">
              <w:rPr>
                <w:color w:val="000000"/>
              </w:rPr>
              <w:br/>
              <w:t>- участие в мероприятиях регионального уровня - 2 б;</w:t>
            </w:r>
            <w:r w:rsidRPr="000A2348">
              <w:rPr>
                <w:color w:val="000000"/>
              </w:rPr>
              <w:br/>
              <w:t>- участие в мероприятиях федерального уровня – 3 б.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0–3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Научно-методические, учебные и др. публикации в изданиях разного уровня (оценивание производится по принципу поглощения):</w:t>
            </w:r>
            <w:r w:rsidRPr="000A2348">
              <w:rPr>
                <w:color w:val="000000"/>
              </w:rPr>
              <w:br/>
              <w:t>- нет – 0;</w:t>
            </w:r>
            <w:r w:rsidRPr="000A2348">
              <w:rPr>
                <w:color w:val="000000"/>
              </w:rPr>
              <w:br/>
              <w:t>- публикации в изданиях муниципального уровня – 1б.;</w:t>
            </w:r>
            <w:r w:rsidRPr="000A2348">
              <w:rPr>
                <w:color w:val="000000"/>
              </w:rPr>
              <w:br/>
              <w:t>- публикации в изданиях регионального уровня – 2б;</w:t>
            </w:r>
            <w:r w:rsidRPr="000A2348">
              <w:rPr>
                <w:color w:val="000000"/>
              </w:rPr>
              <w:br/>
              <w:t>- публикации в изданиях федерального уровня – 3б.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0–3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Общее впечатление об обобщении и распространении опыта учителя.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0-2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>6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>Участие в муниципальных, региональных и всероссийских профессиональных конкурсах</w:t>
            </w:r>
            <w:r w:rsidRPr="000A2348">
              <w:rPr>
                <w:color w:val="000000"/>
              </w:rPr>
              <w:br/>
              <w:t>(Максимальный балл - 10).</w:t>
            </w: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Очное участие в профессиональных конкурсах разного уровня и его результативность (оценивание производится по принципу поглощения):</w:t>
            </w:r>
            <w:r w:rsidRPr="000A2348">
              <w:rPr>
                <w:color w:val="000000"/>
              </w:rPr>
              <w:br/>
              <w:t>- не участвовал – 0;</w:t>
            </w:r>
            <w:r w:rsidRPr="000A2348">
              <w:rPr>
                <w:color w:val="000000"/>
              </w:rPr>
              <w:br/>
              <w:t>- участие в конкурсах муниципального уровня – 1, победа +0,5;</w:t>
            </w:r>
            <w:r w:rsidRPr="000A2348">
              <w:rPr>
                <w:color w:val="000000"/>
              </w:rPr>
              <w:br/>
              <w:t>- участие в конкурсах регионального уровня – 2, победа +0,5; - участие в конкурсах федерального уровня 3, победа +0,5.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0–3,5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Заочное участие в конкурсах разного уровня и его результативность (оценивание производится по принципу поглощения):</w:t>
            </w:r>
            <w:r w:rsidRPr="000A2348">
              <w:rPr>
                <w:color w:val="000000"/>
              </w:rPr>
              <w:br/>
              <w:t>- не участвовал – 0;</w:t>
            </w:r>
            <w:r w:rsidRPr="000A2348">
              <w:rPr>
                <w:color w:val="000000"/>
              </w:rPr>
              <w:br/>
              <w:t>- участие в конкурсах муниципального уровня – 1б, победа +0,5 б;</w:t>
            </w:r>
            <w:r w:rsidRPr="000A2348">
              <w:rPr>
                <w:color w:val="000000"/>
              </w:rPr>
              <w:br/>
              <w:t>- участие в конкурсах регионального уровня – 2 б, победа +0,5б;</w:t>
            </w:r>
            <w:r w:rsidRPr="000A2348">
              <w:rPr>
                <w:color w:val="000000"/>
              </w:rPr>
              <w:br/>
              <w:t>- участие в конкурсах федерального уровня 3 б, победа +0,5б.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0–3,5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Общее впечатление об участии учителя в профессиональных конкурсах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0-3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>7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>Повышение квалификации и профессиональная переподготовка (Максимальный балл - 6).</w:t>
            </w: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Обучение на курсах повышения квалификации (наименование образовательной программы ПК, форма освоения программы ПК, количество часов, дата прохождения), обучение на курсах профессиональной переподготовки (специальность, присвоенная квалификация):</w:t>
            </w:r>
            <w:r w:rsidRPr="000A2348">
              <w:rPr>
                <w:color w:val="000000"/>
              </w:rPr>
              <w:br/>
              <w:t>- отсутствие документов, подтверждающих своевременное повышение квалификации – 0;</w:t>
            </w:r>
            <w:r w:rsidRPr="000A2348">
              <w:rPr>
                <w:color w:val="000000"/>
              </w:rPr>
              <w:br/>
              <w:t>- наличие документа о прохождении курсов повышения квалификации/профессиональной переподготовки – 1б;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0–1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Обучение в аспирантуре, докторантуре:</w:t>
            </w:r>
            <w:r w:rsidRPr="000A2348">
              <w:rPr>
                <w:color w:val="000000"/>
              </w:rPr>
              <w:br/>
              <w:t>- нет – 0;</w:t>
            </w:r>
            <w:r w:rsidRPr="000A2348">
              <w:rPr>
                <w:color w:val="000000"/>
              </w:rPr>
              <w:br/>
              <w:t>- есть – 1б.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0–1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Наличие ученой степени и (или) ученого звания:</w:t>
            </w:r>
            <w:r w:rsidRPr="000A2348">
              <w:rPr>
                <w:color w:val="000000"/>
              </w:rPr>
              <w:br/>
              <w:t>- нет – 0;</w:t>
            </w:r>
            <w:r w:rsidRPr="000A2348">
              <w:rPr>
                <w:color w:val="000000"/>
              </w:rPr>
              <w:br/>
              <w:t>- есть – 1б.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0–1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color w:val="000000"/>
              </w:rPr>
              <w:t>Общее впечатление о повышении квалификации и профессиональной переподготовке учителя.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color w:val="000000"/>
              </w:rPr>
              <w:t>0-3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  <w:tr w:rsidR="000A2348" w:rsidRPr="000A2348" w:rsidTr="000A234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  <w:tc>
          <w:tcPr>
            <w:tcW w:w="1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jc w:val="center"/>
              <w:rPr>
                <w:color w:val="000000"/>
              </w:rPr>
            </w:pPr>
            <w:r w:rsidRPr="000A2348">
              <w:rPr>
                <w:b/>
                <w:bCs/>
                <w:color w:val="000000"/>
              </w:rPr>
              <w:t>67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348" w:rsidRPr="000A2348" w:rsidRDefault="000A2348" w:rsidP="000A2348">
            <w:pPr>
              <w:rPr>
                <w:color w:val="000000"/>
              </w:rPr>
            </w:pPr>
          </w:p>
        </w:tc>
      </w:tr>
    </w:tbl>
    <w:p w:rsidR="000A2348" w:rsidRPr="000A2348" w:rsidRDefault="000A2348" w:rsidP="000A2348">
      <w:r w:rsidRPr="000A2348">
        <w:rPr>
          <w:color w:val="000000"/>
          <w:shd w:val="clear" w:color="auto" w:fill="FFFFFF"/>
        </w:rPr>
        <w:t> </w:t>
      </w:r>
    </w:p>
    <w:p w:rsidR="000A2348" w:rsidRPr="000A2348" w:rsidRDefault="000A2348" w:rsidP="000A2348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0A2348">
        <w:rPr>
          <w:color w:val="000000"/>
        </w:rPr>
        <w:t>Председатель конкурсной комиссии ______________/_____________________</w:t>
      </w:r>
      <w:r w:rsidRPr="000A2348">
        <w:rPr>
          <w:color w:val="000000"/>
        </w:rPr>
        <w:br/>
        <w:t>Члены конкурсной комиссии ____________________/_____________________</w:t>
      </w:r>
    </w:p>
    <w:p w:rsidR="000A2348" w:rsidRPr="000A2348" w:rsidRDefault="000A2348" w:rsidP="000A2348">
      <w:pPr>
        <w:shd w:val="clear" w:color="auto" w:fill="FFFFFF"/>
        <w:spacing w:beforeAutospacing="1" w:after="100" w:afterAutospacing="1"/>
        <w:rPr>
          <w:color w:val="000000"/>
        </w:rPr>
      </w:pPr>
      <w:r w:rsidRPr="000A2348">
        <w:rPr>
          <w:color w:val="000000"/>
        </w:rPr>
        <w:t>____________________/_____________________</w:t>
      </w:r>
      <w:r w:rsidRPr="000A2348">
        <w:rPr>
          <w:color w:val="000000"/>
        </w:rPr>
        <w:br/>
      </w:r>
      <w:r w:rsidRPr="000A2348">
        <w:rPr>
          <w:color w:val="000000"/>
        </w:rPr>
        <w:br/>
        <w:t>____________________/_____________________</w:t>
      </w:r>
    </w:p>
    <w:p w:rsidR="000A2348" w:rsidRPr="000A2348" w:rsidRDefault="000A2348" w:rsidP="000A2348">
      <w:pPr>
        <w:shd w:val="clear" w:color="auto" w:fill="FFFFFF"/>
        <w:spacing w:before="100" w:beforeAutospacing="1" w:afterAutospacing="1"/>
        <w:rPr>
          <w:color w:val="000000"/>
        </w:rPr>
      </w:pPr>
      <w:r w:rsidRPr="000A2348">
        <w:rPr>
          <w:color w:val="000000"/>
        </w:rPr>
        <w:t> Дата _____________________________________</w:t>
      </w:r>
    </w:p>
    <w:p w:rsidR="006E1651" w:rsidRPr="000A2348" w:rsidRDefault="006E1651"/>
    <w:sectPr w:rsidR="006E1651" w:rsidRPr="000A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CE"/>
    <w:rsid w:val="000A2348"/>
    <w:rsid w:val="002F63CE"/>
    <w:rsid w:val="006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A23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2348"/>
    <w:rPr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A23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2348"/>
  </w:style>
  <w:style w:type="paragraph" w:styleId="a4">
    <w:name w:val="Balloon Text"/>
    <w:basedOn w:val="a"/>
    <w:link w:val="a5"/>
    <w:rsid w:val="000A2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2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A23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2348"/>
    <w:rPr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A23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2348"/>
  </w:style>
  <w:style w:type="paragraph" w:styleId="a4">
    <w:name w:val="Balloon Text"/>
    <w:basedOn w:val="a"/>
    <w:link w:val="a5"/>
    <w:rsid w:val="000A2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A2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3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4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72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50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05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2014-09-24T08:32:00Z</cp:lastPrinted>
  <dcterms:created xsi:type="dcterms:W3CDTF">2014-09-24T08:28:00Z</dcterms:created>
  <dcterms:modified xsi:type="dcterms:W3CDTF">2014-09-24T08:32:00Z</dcterms:modified>
</cp:coreProperties>
</file>